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8B48" w14:textId="14D51A14" w:rsidR="006B4A17" w:rsidRPr="006B4A17" w:rsidRDefault="006B4A17" w:rsidP="006B4A17">
      <w:pPr>
        <w:jc w:val="both"/>
        <w:rPr>
          <w:b/>
          <w:bCs/>
        </w:rPr>
      </w:pPr>
      <w:r w:rsidRPr="006B4A17">
        <w:rPr>
          <w:b/>
          <w:bCs/>
        </w:rPr>
        <w:t>APROBADO EL PLAN ANUAL 202</w:t>
      </w:r>
      <w:r>
        <w:rPr>
          <w:b/>
          <w:bCs/>
        </w:rPr>
        <w:t>6</w:t>
      </w:r>
      <w:r w:rsidRPr="006B4A17">
        <w:rPr>
          <w:b/>
          <w:bCs/>
        </w:rPr>
        <w:t xml:space="preserve"> PARA LA PREVENCIÓN, VIGILANCIA Y EXTINCIÓN DE INCENDIOS FORESTALES EN NAVARRA</w:t>
      </w:r>
    </w:p>
    <w:p w14:paraId="0B522C47" w14:textId="177E515E" w:rsidR="006B4A17" w:rsidRPr="006B4A17" w:rsidRDefault="006B4A17" w:rsidP="006B4A17">
      <w:pPr>
        <w:jc w:val="both"/>
      </w:pPr>
      <w:r w:rsidRPr="006B4A17">
        <w:t>El Plan de 202</w:t>
      </w:r>
      <w:r>
        <w:t>6</w:t>
      </w:r>
      <w:r w:rsidRPr="006B4A17">
        <w:t xml:space="preserve"> mantiene la política que viene aplicándose desde 2022, cuando el Gobierno de España dictó el Real Decreto-ley 15/2022, que prohíbe el empleo de maquinaria en terrenos no urbanos que pudieran derivar en incendios cuando existe un índice muy alto o extremo. El índice se establece en función de distintas variables: temperaturas, viento o sequedad ambiental.</w:t>
      </w:r>
    </w:p>
    <w:p w14:paraId="6A7949C0" w14:textId="77777777" w:rsidR="006B4A17" w:rsidRPr="006B4A17" w:rsidRDefault="006B4A17" w:rsidP="006B4A17">
      <w:pPr>
        <w:jc w:val="both"/>
      </w:pPr>
      <w:r w:rsidRPr="006B4A17">
        <w:t>La Orden Foral 222/2016, que regula el uso del fuego en el medio rural, está activa desde el 1 de junio, lo que significa que está prohibido hacer fuego en el monte o en terrenos forestales, pastizales y prados. En el sur de Navarra se prohíbe con fines recreativos, incluso en lugares habilitados para ello. En el norte solo se permite el fuego en las zonas habilitadas para tal fin, pero siguiendo unos requisitos. Esta limitación, con carácter general, se establece durante el período estival, que comprende las fechas desde el 1 de junio a 30 de septiembre.</w:t>
      </w:r>
    </w:p>
    <w:p w14:paraId="4A0F402A" w14:textId="323ADDBB" w:rsidR="006B4A17" w:rsidRPr="006B4A17" w:rsidRDefault="006B4A17" w:rsidP="006B4A17">
      <w:pPr>
        <w:jc w:val="both"/>
      </w:pPr>
      <w:r w:rsidRPr="006B4A17">
        <w:t xml:space="preserve">La Orden Foral también regula el uso de vehículos a motor en pistas y permite autorizaciones previa petición, entre otros, a los apicultores. Desde la asociación ya se ha </w:t>
      </w:r>
      <w:r>
        <w:t>obtenido</w:t>
      </w:r>
      <w:r w:rsidRPr="006B4A17">
        <w:t xml:space="preserve"> la autorización de uso de los ahumadores y de tránsito por pistas forestales y caminos agrícolas para acceder a nuestros colmenares. Recordamos que esta autorización sólo se concede a aquellos apicultores que tengan sus colmenas registradas en el Registro de Explotaciones Apícolas del Departamento de Desarrollo Rural y Medio Ambiente (los que no cumplan este requisito pueden enfrentarse a multas). En los colmenares debemos ir provistos de teléfono móvil y de un medio para apagar fuego (extintor hídrico con capacidad mínima de 9 litros o mochila extintora de 15 litros de capacidad). El ahumador deberá contener elementos que eviten el posible lanzamiento de chispas al quemar el combustible que produce el humo.  El vehículo solo se podrá estacionar en la propia vía forestal o en lugares habilitados para ello, quedando prohibido el estacionamiento en otros lugares y, por último, en caso de detectar fuego o indicio de fuego debemos llamar al 112.</w:t>
      </w:r>
    </w:p>
    <w:p w14:paraId="461D56EF" w14:textId="4E8FF2DD" w:rsidR="006B4A17" w:rsidRPr="006B4A17" w:rsidRDefault="006B4A17" w:rsidP="006B4A17">
      <w:pPr>
        <w:jc w:val="both"/>
      </w:pPr>
      <w:r w:rsidRPr="006B4A17">
        <w:t>Esta autorización se suspende si la AEMET decreta aviso naranja o rojo por temperaturas máximas en Navarra, así como si se activa el aviso amarillo entre las 12 y las 18 horas. La página </w:t>
      </w:r>
      <w:hyperlink r:id="rId4" w:tgtFrame="_blank" w:history="1">
        <w:r w:rsidRPr="006B4A17">
          <w:rPr>
            <w:rStyle w:val="Hipervnculo"/>
          </w:rPr>
          <w:t>w</w:t>
        </w:r>
        <w:r w:rsidRPr="006B4A17">
          <w:rPr>
            <w:rStyle w:val="Hipervnculo"/>
          </w:rPr>
          <w:t>e</w:t>
        </w:r>
        <w:r w:rsidRPr="006B4A17">
          <w:rPr>
            <w:rStyle w:val="Hipervnculo"/>
          </w:rPr>
          <w:t>b</w:t>
        </w:r>
      </w:hyperlink>
      <w:r w:rsidRPr="006B4A17">
        <w:t xml:space="preserve"> de prevención de incendios forestales en Navarra se actualiza diariamente según las predicciones meteorológicas e incluye el mapa de riesgo de incendio y el aviso por temperaturas máximas extremas. Podéis consultar toda la norma en el BON correspondiente ORDEN FORAL 118E/2023, de 17 de mayo, de la consejera de Desarrollo Rural y Medio Ambiente, por la que se modifica la Orden Foral 222/2016, de 16 de junio (consultad el grupo </w:t>
      </w:r>
      <w:r>
        <w:t>2</w:t>
      </w:r>
      <w:r w:rsidRPr="006B4A17">
        <w:t xml:space="preserve"> del anexo 4 que determina situaciones de “Nivel de aviso por Temperaturas Máximas Extremas” (Naranja, Amarillo y Sin Aviso) y que pueden modificar la autorización).</w:t>
      </w:r>
    </w:p>
    <w:p w14:paraId="7A815A7E" w14:textId="72AEB829" w:rsidR="006B4A17" w:rsidRPr="006B4A17" w:rsidRDefault="006B4A17" w:rsidP="006B4A17">
      <w:pPr>
        <w:jc w:val="both"/>
      </w:pPr>
    </w:p>
    <w:p w14:paraId="6B9D8250" w14:textId="77777777" w:rsidR="00A678A0" w:rsidRDefault="00A678A0"/>
    <w:sectPr w:rsidR="00A678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17"/>
    <w:rsid w:val="006B4A17"/>
    <w:rsid w:val="009F1F3B"/>
    <w:rsid w:val="00A678A0"/>
    <w:rsid w:val="00B7630D"/>
    <w:rsid w:val="00D00F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A91C"/>
  <w15:chartTrackingRefBased/>
  <w15:docId w15:val="{5758EDD9-933A-40AB-AA80-86CF2974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4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B4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B4A1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B4A1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B4A1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B4A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4A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4A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4A1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4A1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B4A1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B4A1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B4A1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B4A1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B4A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4A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4A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4A17"/>
    <w:rPr>
      <w:rFonts w:eastAsiaTheme="majorEastAsia" w:cstheme="majorBidi"/>
      <w:color w:val="272727" w:themeColor="text1" w:themeTint="D8"/>
    </w:rPr>
  </w:style>
  <w:style w:type="paragraph" w:styleId="Ttulo">
    <w:name w:val="Title"/>
    <w:basedOn w:val="Normal"/>
    <w:next w:val="Normal"/>
    <w:link w:val="TtuloCar"/>
    <w:uiPriority w:val="10"/>
    <w:qFormat/>
    <w:rsid w:val="006B4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4A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4A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4A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4A17"/>
    <w:pPr>
      <w:spacing w:before="160"/>
      <w:jc w:val="center"/>
    </w:pPr>
    <w:rPr>
      <w:i/>
      <w:iCs/>
      <w:color w:val="404040" w:themeColor="text1" w:themeTint="BF"/>
    </w:rPr>
  </w:style>
  <w:style w:type="character" w:customStyle="1" w:styleId="CitaCar">
    <w:name w:val="Cita Car"/>
    <w:basedOn w:val="Fuentedeprrafopredeter"/>
    <w:link w:val="Cita"/>
    <w:uiPriority w:val="29"/>
    <w:rsid w:val="006B4A17"/>
    <w:rPr>
      <w:i/>
      <w:iCs/>
      <w:color w:val="404040" w:themeColor="text1" w:themeTint="BF"/>
    </w:rPr>
  </w:style>
  <w:style w:type="paragraph" w:styleId="Prrafodelista">
    <w:name w:val="List Paragraph"/>
    <w:basedOn w:val="Normal"/>
    <w:uiPriority w:val="34"/>
    <w:qFormat/>
    <w:rsid w:val="006B4A17"/>
    <w:pPr>
      <w:ind w:left="720"/>
      <w:contextualSpacing/>
    </w:pPr>
  </w:style>
  <w:style w:type="character" w:styleId="nfasisintenso">
    <w:name w:val="Intense Emphasis"/>
    <w:basedOn w:val="Fuentedeprrafopredeter"/>
    <w:uiPriority w:val="21"/>
    <w:qFormat/>
    <w:rsid w:val="006B4A17"/>
    <w:rPr>
      <w:i/>
      <w:iCs/>
      <w:color w:val="2F5496" w:themeColor="accent1" w:themeShade="BF"/>
    </w:rPr>
  </w:style>
  <w:style w:type="paragraph" w:styleId="Citadestacada">
    <w:name w:val="Intense Quote"/>
    <w:basedOn w:val="Normal"/>
    <w:next w:val="Normal"/>
    <w:link w:val="CitadestacadaCar"/>
    <w:uiPriority w:val="30"/>
    <w:qFormat/>
    <w:rsid w:val="006B4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B4A17"/>
    <w:rPr>
      <w:i/>
      <w:iCs/>
      <w:color w:val="2F5496" w:themeColor="accent1" w:themeShade="BF"/>
    </w:rPr>
  </w:style>
  <w:style w:type="character" w:styleId="Referenciaintensa">
    <w:name w:val="Intense Reference"/>
    <w:basedOn w:val="Fuentedeprrafopredeter"/>
    <w:uiPriority w:val="32"/>
    <w:qFormat/>
    <w:rsid w:val="006B4A17"/>
    <w:rPr>
      <w:b/>
      <w:bCs/>
      <w:smallCaps/>
      <w:color w:val="2F5496" w:themeColor="accent1" w:themeShade="BF"/>
      <w:spacing w:val="5"/>
    </w:rPr>
  </w:style>
  <w:style w:type="character" w:styleId="Hipervnculo">
    <w:name w:val="Hyperlink"/>
    <w:basedOn w:val="Fuentedeprrafopredeter"/>
    <w:uiPriority w:val="99"/>
    <w:unhideWhenUsed/>
    <w:rsid w:val="006B4A17"/>
    <w:rPr>
      <w:color w:val="0563C1" w:themeColor="hyperlink"/>
      <w:u w:val="single"/>
    </w:rPr>
  </w:style>
  <w:style w:type="character" w:styleId="Mencinsinresolver">
    <w:name w:val="Unresolved Mention"/>
    <w:basedOn w:val="Fuentedeprrafopredeter"/>
    <w:uiPriority w:val="99"/>
    <w:semiHidden/>
    <w:unhideWhenUsed/>
    <w:rsid w:val="006B4A17"/>
    <w:rPr>
      <w:color w:val="605E5C"/>
      <w:shd w:val="clear" w:color="auto" w:fill="E1DFDD"/>
    </w:rPr>
  </w:style>
  <w:style w:type="character" w:styleId="Hipervnculovisitado">
    <w:name w:val="FollowedHyperlink"/>
    <w:basedOn w:val="Fuentedeprrafopredeter"/>
    <w:uiPriority w:val="99"/>
    <w:semiHidden/>
    <w:unhideWhenUsed/>
    <w:rsid w:val="006B4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varra.es/es/prevencion-de-incendios-forest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470</Words>
  <Characters>2585</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perez de obanos</dc:creator>
  <cp:keywords/>
  <dc:description/>
  <cp:lastModifiedBy>eduardo perez de obanos</cp:lastModifiedBy>
  <cp:revision>1</cp:revision>
  <dcterms:created xsi:type="dcterms:W3CDTF">2026-06-25T17:37:00Z</dcterms:created>
  <dcterms:modified xsi:type="dcterms:W3CDTF">2026-06-25T17:44:00Z</dcterms:modified>
</cp:coreProperties>
</file>